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0F" w:rsidRDefault="00910F0F" w:rsidP="00910F0F">
      <w:pPr>
        <w:pStyle w:val="Normlnweb"/>
        <w:numPr>
          <w:ilvl w:val="0"/>
          <w:numId w:val="1"/>
        </w:numPr>
      </w:pPr>
      <w:r>
        <w:rPr>
          <w:b/>
          <w:bCs/>
        </w:rPr>
        <w:t>Musí dítě pods</w:t>
      </w:r>
      <w:r>
        <w:rPr>
          <w:b/>
          <w:bCs/>
        </w:rPr>
        <w:t>t</w:t>
      </w:r>
      <w:r>
        <w:rPr>
          <w:b/>
          <w:bCs/>
        </w:rPr>
        <w:t xml:space="preserve">oupit test </w:t>
      </w:r>
      <w:r>
        <w:t xml:space="preserve">na přítomnost viru SARS-CoV-2? </w:t>
      </w:r>
    </w:p>
    <w:p w:rsidR="00910F0F" w:rsidRPr="00C25F86" w:rsidRDefault="00910F0F" w:rsidP="00910F0F">
      <w:pPr>
        <w:pStyle w:val="-wm-msonormal"/>
      </w:pPr>
      <w:r w:rsidRPr="00C25F86">
        <w:rPr>
          <w:rFonts w:ascii="Calibri" w:hAnsi="Calibri" w:cs="Calibri"/>
          <w:color w:val="1F497D"/>
        </w:rPr>
        <w:t xml:space="preserve">Na základě mimořádného opatření ministra zdravotnictví </w:t>
      </w:r>
      <w:proofErr w:type="gramStart"/>
      <w:r w:rsidRPr="00C25F86">
        <w:rPr>
          <w:rFonts w:ascii="Calibri" w:hAnsi="Calibri" w:cs="Calibri"/>
          <w:color w:val="1F497D"/>
        </w:rPr>
        <w:t>č.j.</w:t>
      </w:r>
      <w:proofErr w:type="gramEnd"/>
      <w:r w:rsidRPr="00C25F86">
        <w:rPr>
          <w:rFonts w:ascii="Calibri" w:hAnsi="Calibri" w:cs="Calibri"/>
          <w:color w:val="1F497D"/>
        </w:rPr>
        <w:t xml:space="preserve"> MZDR 40555/2020-1/MIN/KAN ze 24. září 2020, čl. II, bod 2 a 4 se s účinností od 25.9. 2020 do odvolání, nařizuje provést </w:t>
      </w:r>
      <w:r w:rsidRPr="00C25F86">
        <w:rPr>
          <w:rFonts w:ascii="Calibri" w:hAnsi="Calibri" w:cs="Calibri"/>
          <w:b/>
          <w:bCs/>
          <w:color w:val="1F497D"/>
        </w:rPr>
        <w:t>všem osobám, včetně dětí bez ohledu na věk, kterým byla nařízena karanténní opatření</w:t>
      </w:r>
      <w:r w:rsidRPr="00C25F86">
        <w:rPr>
          <w:rFonts w:ascii="Calibri" w:hAnsi="Calibri" w:cs="Calibri"/>
          <w:color w:val="1F497D"/>
        </w:rPr>
        <w:t xml:space="preserve">, v rozmezí 5. až 7. dne od posledního kontaktu s pozitivně testovanou osobou, nejpozději do 10. dne, RT-PCR test na přítomnost viru SARS-CoV-2. </w:t>
      </w:r>
      <w:r w:rsidRPr="00C25F86">
        <w:rPr>
          <w:rFonts w:ascii="Calibri" w:hAnsi="Calibri" w:cs="Calibri"/>
          <w:b/>
          <w:bCs/>
          <w:color w:val="1F497D"/>
        </w:rPr>
        <w:t xml:space="preserve">Provedení testu je tímto opatřením nařízeno všem osobám v karanténě bez rozdílu. Bod 4, uvádí případ, kdy z kapacitních nebo technických důvodů se nepodaří tento test provést do 10. dne od kontaktu, pak je </w:t>
      </w:r>
      <w:r w:rsidRPr="00C25F86">
        <w:rPr>
          <w:rFonts w:ascii="Calibri" w:hAnsi="Calibri" w:cs="Calibri"/>
          <w:b/>
          <w:bCs/>
          <w:color w:val="1F497D"/>
          <w:u w:val="single"/>
        </w:rPr>
        <w:t>možné</w:t>
      </w:r>
      <w:r w:rsidRPr="00C25F86">
        <w:rPr>
          <w:rFonts w:ascii="Calibri" w:hAnsi="Calibri" w:cs="Calibri"/>
          <w:color w:val="1F497D"/>
        </w:rPr>
        <w:t xml:space="preserve"> karanténní opatření </w:t>
      </w:r>
      <w:r w:rsidRPr="00C25F86">
        <w:rPr>
          <w:rFonts w:ascii="Calibri" w:hAnsi="Calibri" w:cs="Calibri"/>
          <w:b/>
          <w:bCs/>
          <w:color w:val="1F497D"/>
          <w:u w:val="single"/>
        </w:rPr>
        <w:t xml:space="preserve">ukončit </w:t>
      </w:r>
      <w:r w:rsidRPr="00C25F86">
        <w:rPr>
          <w:rFonts w:ascii="Calibri" w:hAnsi="Calibri" w:cs="Calibri"/>
          <w:b/>
          <w:bCs/>
          <w:color w:val="1F497D"/>
        </w:rPr>
        <w:t>u asymptomatických osob bez provedení testu za 14 dnů od kontaktu.  </w:t>
      </w:r>
    </w:p>
    <w:p w:rsidR="00910F0F" w:rsidRPr="00C25F86" w:rsidRDefault="00910F0F" w:rsidP="00910F0F">
      <w:pPr>
        <w:pStyle w:val="-wm-msonormal"/>
      </w:pPr>
      <w:r w:rsidRPr="00C25F86">
        <w:rPr>
          <w:rFonts w:ascii="Calibri" w:hAnsi="Calibri" w:cs="Calibri"/>
          <w:b/>
          <w:bCs/>
          <w:color w:val="1F497D"/>
          <w:u w:val="single"/>
        </w:rPr>
        <w:t>Mimořádné opatření jasně uvádí, že se jedná pouze o případy osob bez příznaků, kdy se test nepodaří provést,</w:t>
      </w:r>
      <w:r w:rsidRPr="00C25F86">
        <w:rPr>
          <w:rFonts w:ascii="Calibri" w:hAnsi="Calibri" w:cs="Calibri"/>
          <w:color w:val="1F497D"/>
        </w:rPr>
        <w:t xml:space="preserve"> čímž je </w:t>
      </w:r>
      <w:r w:rsidRPr="00C25F86">
        <w:rPr>
          <w:rFonts w:ascii="Calibri" w:hAnsi="Calibri" w:cs="Calibri"/>
          <w:b/>
          <w:bCs/>
          <w:color w:val="1F497D"/>
          <w:u w:val="single"/>
        </w:rPr>
        <w:t>myšlena situace výjimečná</w:t>
      </w:r>
      <w:r w:rsidRPr="00C25F86">
        <w:rPr>
          <w:rFonts w:ascii="Calibri" w:hAnsi="Calibri" w:cs="Calibri"/>
          <w:color w:val="1F497D"/>
        </w:rPr>
        <w:t xml:space="preserve">, kdy v provedení testu brání překážka např. v podobě nedostatečné kapacity laboratoří nebo obtíží s vystavením elektronické žádanky na vyšetření. </w:t>
      </w:r>
    </w:p>
    <w:p w:rsidR="00910F0F" w:rsidRPr="00C25F86" w:rsidRDefault="00910F0F" w:rsidP="00910F0F">
      <w:pPr>
        <w:pStyle w:val="-wm-msonormal"/>
      </w:pPr>
      <w:r w:rsidRPr="00C25F86">
        <w:rPr>
          <w:rFonts w:ascii="Calibri" w:hAnsi="Calibri" w:cs="Calibri"/>
          <w:b/>
          <w:bCs/>
          <w:color w:val="1F497D"/>
          <w:u w:val="single"/>
        </w:rPr>
        <w:t xml:space="preserve">Mimořádné opatření nepřipouští možnost volby a individuálního rozhodování u koho test provést a u koho nikoli. </w:t>
      </w:r>
    </w:p>
    <w:p w:rsidR="00910F0F" w:rsidRPr="00C25F86" w:rsidRDefault="00910F0F" w:rsidP="00910F0F">
      <w:pPr>
        <w:pStyle w:val="-wm-msonormal"/>
      </w:pPr>
      <w:r w:rsidRPr="00C25F86">
        <w:rPr>
          <w:rFonts w:ascii="Calibri" w:hAnsi="Calibri" w:cs="Calibri"/>
          <w:color w:val="1F497D"/>
        </w:rPr>
        <w:t>Důsledné provádění testování osob v karanténě, umožní odhalit další případné infikované osoby, izolovat je a vyhledat jejich další kontakty.</w:t>
      </w:r>
    </w:p>
    <w:p w:rsidR="00910F0F" w:rsidRPr="00C25F86" w:rsidRDefault="00910F0F" w:rsidP="00910F0F">
      <w:pPr>
        <w:pStyle w:val="-wm-msonormal"/>
      </w:pPr>
      <w:r w:rsidRPr="00C25F86">
        <w:rPr>
          <w:rFonts w:ascii="Calibri" w:hAnsi="Calibri" w:cs="Calibri"/>
          <w:color w:val="1F497D"/>
        </w:rPr>
        <w:t>Testování je tak důležitým nástrojem k zabránění šíření epidemie onemocnění covid-19.</w:t>
      </w:r>
    </w:p>
    <w:p w:rsidR="00910F0F" w:rsidRPr="00C25F86" w:rsidRDefault="00910F0F" w:rsidP="00910F0F">
      <w:pPr>
        <w:pStyle w:val="-wm-msonormal"/>
        <w:rPr>
          <w:b/>
        </w:rPr>
      </w:pPr>
      <w:r w:rsidRPr="00C25F86">
        <w:rPr>
          <w:rFonts w:ascii="Calibri" w:hAnsi="Calibri" w:cs="Calibri"/>
          <w:b/>
          <w:color w:val="1F497D"/>
        </w:rPr>
        <w:t>Důrazně se nařizuje v tomto smyslu, mimořádné opatření ministra zdravotnictví dodržovat, a to jak všem zapojeným poskytovatelům zdravotních služeb, tak všem krajským hygienickým stanicím.</w:t>
      </w:r>
    </w:p>
    <w:p w:rsidR="00910F0F" w:rsidRDefault="00910F0F" w:rsidP="00910F0F">
      <w:pPr>
        <w:pStyle w:val="Normlnweb"/>
      </w:pPr>
    </w:p>
    <w:p w:rsidR="00910F0F" w:rsidRDefault="00910F0F" w:rsidP="00910F0F">
      <w:pPr>
        <w:pStyle w:val="Normlnweb"/>
        <w:numPr>
          <w:ilvl w:val="0"/>
          <w:numId w:val="1"/>
        </w:numPr>
      </w:pPr>
      <w:r>
        <w:t xml:space="preserve">Jak postupovat v případě, že první </w:t>
      </w:r>
      <w:r>
        <w:t xml:space="preserve">volný </w:t>
      </w:r>
      <w:r>
        <w:t>termín</w:t>
      </w:r>
      <w:r>
        <w:t xml:space="preserve"> k provedení testu je 28. říjen </w:t>
      </w:r>
      <w:r>
        <w:t>(více jak 10 dní od kontaktu s pozitivně testovanou osobou)</w:t>
      </w:r>
      <w:r>
        <w:t>?</w:t>
      </w:r>
      <w:r>
        <w:t xml:space="preserve"> Musí být v takovém případě </w:t>
      </w:r>
      <w:r>
        <w:t xml:space="preserve">dítě </w:t>
      </w:r>
      <w:r>
        <w:t>v karanténě do doby</w:t>
      </w:r>
      <w:r>
        <w:t>,</w:t>
      </w:r>
      <w:r>
        <w:t xml:space="preserve"> než se dozví výsledek testu?</w:t>
      </w:r>
    </w:p>
    <w:p w:rsidR="00910F0F" w:rsidRDefault="00910F0F">
      <w:pPr>
        <w:rPr>
          <w:rFonts w:ascii="Calibri" w:hAnsi="Calibri" w:cs="Calibri"/>
          <w:color w:val="1F497D"/>
        </w:rPr>
      </w:pPr>
    </w:p>
    <w:p w:rsidR="003D7C18" w:rsidRPr="00C25F86" w:rsidRDefault="00910F0F">
      <w:pPr>
        <w:rPr>
          <w:sz w:val="24"/>
          <w:szCs w:val="24"/>
        </w:rPr>
      </w:pPr>
      <w:r w:rsidRPr="00C25F86">
        <w:rPr>
          <w:rFonts w:ascii="Calibri" w:hAnsi="Calibri" w:cs="Calibri"/>
          <w:color w:val="1F497D"/>
          <w:sz w:val="24"/>
          <w:szCs w:val="24"/>
        </w:rPr>
        <w:t>A</w:t>
      </w:r>
      <w:r w:rsidRPr="00C25F86">
        <w:rPr>
          <w:rFonts w:ascii="Calibri" w:hAnsi="Calibri" w:cs="Calibri"/>
          <w:color w:val="1F497D"/>
          <w:sz w:val="24"/>
          <w:szCs w:val="24"/>
        </w:rPr>
        <w:t>no, karanténa je do známosti výsledku testu.</w:t>
      </w:r>
      <w:bookmarkStart w:id="0" w:name="_GoBack"/>
      <w:bookmarkEnd w:id="0"/>
    </w:p>
    <w:sectPr w:rsidR="003D7C18" w:rsidRPr="00C2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2A5D"/>
    <w:multiLevelType w:val="hybridMultilevel"/>
    <w:tmpl w:val="1414C006"/>
    <w:lvl w:ilvl="0" w:tplc="599AE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F"/>
    <w:rsid w:val="003D7C18"/>
    <w:rsid w:val="00910F0F"/>
    <w:rsid w:val="00C2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BDD8"/>
  <w15:chartTrackingRefBased/>
  <w15:docId w15:val="{5DE254BE-4357-48AB-BB29-1B8C8389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9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MSCHRAST</dc:creator>
  <cp:keywords/>
  <dc:description/>
  <cp:lastModifiedBy>MSCHRAST</cp:lastModifiedBy>
  <cp:revision>3</cp:revision>
  <dcterms:created xsi:type="dcterms:W3CDTF">2020-10-22T13:48:00Z</dcterms:created>
  <dcterms:modified xsi:type="dcterms:W3CDTF">2020-10-22T13:58:00Z</dcterms:modified>
</cp:coreProperties>
</file>